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3609" w14:textId="64DA072B" w:rsidR="001A0441" w:rsidRDefault="00B96FE2">
      <w:r>
        <w:rPr>
          <w:noProof/>
        </w:rPr>
        <w:drawing>
          <wp:anchor distT="0" distB="0" distL="114300" distR="114300" simplePos="0" relativeHeight="251658240" behindDoc="0" locked="0" layoutInCell="1" allowOverlap="1" wp14:anchorId="1B51EA8B" wp14:editId="1D9EAD8D">
            <wp:simplePos x="0" y="0"/>
            <wp:positionH relativeFrom="column">
              <wp:posOffset>2714625</wp:posOffset>
            </wp:positionH>
            <wp:positionV relativeFrom="paragraph">
              <wp:posOffset>-523875</wp:posOffset>
            </wp:positionV>
            <wp:extent cx="2861945" cy="555203"/>
            <wp:effectExtent l="0" t="0" r="0" b="0"/>
            <wp:wrapNone/>
            <wp:docPr id="235276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27671" name="Picture 2352767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594" cy="557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19AC3" w14:textId="309B2C7C" w:rsidR="006773E5" w:rsidRPr="0044320D" w:rsidRDefault="002842AB">
      <w:pPr>
        <w:rPr>
          <w:rFonts w:ascii="PT Sans" w:hAnsi="PT Sans"/>
          <w:color w:val="336E7D"/>
          <w:sz w:val="32"/>
          <w:szCs w:val="32"/>
        </w:rPr>
      </w:pPr>
      <w:r w:rsidRPr="003C4556">
        <w:rPr>
          <w:rFonts w:ascii="PT Sans" w:hAnsi="PT Sans"/>
          <w:color w:val="336E7D"/>
          <w:sz w:val="32"/>
          <w:szCs w:val="32"/>
        </w:rPr>
        <w:t>Building Product</w:t>
      </w:r>
      <w:r w:rsidRPr="0044320D">
        <w:rPr>
          <w:rFonts w:ascii="PT Sans" w:hAnsi="PT Sans"/>
          <w:color w:val="336E7D"/>
          <w:sz w:val="32"/>
          <w:szCs w:val="32"/>
        </w:rPr>
        <w:t xml:space="preserve"> Information Sheet</w:t>
      </w:r>
    </w:p>
    <w:p w14:paraId="4726982A" w14:textId="5711090B" w:rsidR="006773E5" w:rsidRPr="0044320D" w:rsidRDefault="00A653A9">
      <w:pPr>
        <w:rPr>
          <w:rFonts w:ascii="PT Sans" w:hAnsi="PT Sans"/>
          <w:color w:val="336E7D"/>
          <w:sz w:val="24"/>
          <w:szCs w:val="24"/>
        </w:rPr>
      </w:pPr>
      <w:r>
        <w:rPr>
          <w:rFonts w:ascii="PT Sans" w:hAnsi="PT Sans"/>
          <w:color w:val="336E7D"/>
          <w:sz w:val="24"/>
          <w:szCs w:val="24"/>
        </w:rPr>
        <w:t>Garapa Decking</w:t>
      </w:r>
    </w:p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123D4498" w14:textId="77777777" w:rsidTr="00BB3E02">
        <w:tc>
          <w:tcPr>
            <w:tcW w:w="9016" w:type="dxa"/>
          </w:tcPr>
          <w:p w14:paraId="5F27BAFC" w14:textId="67E9481E" w:rsidR="001A0441" w:rsidRDefault="001A0441" w:rsidP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Designated Building Product:</w:t>
            </w:r>
            <w:r w:rsidR="00C14E21">
              <w:t xml:space="preserve">      Class 1</w:t>
            </w:r>
          </w:p>
        </w:tc>
      </w:tr>
    </w:tbl>
    <w:p w14:paraId="2EF9AC57" w14:textId="77777777" w:rsidR="00626327" w:rsidRDefault="00626327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A0441" w14:paraId="4F898AAE" w14:textId="77777777" w:rsidTr="00BB3E02">
        <w:tc>
          <w:tcPr>
            <w:tcW w:w="9016" w:type="dxa"/>
          </w:tcPr>
          <w:p w14:paraId="7D876DBB" w14:textId="0E054090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Declaration</w:t>
            </w:r>
          </w:p>
        </w:tc>
      </w:tr>
      <w:tr w:rsidR="001A0441" w14:paraId="346B29F2" w14:textId="77777777" w:rsidTr="00BB3E02">
        <w:tc>
          <w:tcPr>
            <w:tcW w:w="9016" w:type="dxa"/>
          </w:tcPr>
          <w:p w14:paraId="6A9A16D7" w14:textId="469EB917" w:rsidR="001A0441" w:rsidRDefault="001A0441">
            <w:r>
              <w:t>Independent Wholesale Distribution Ltd (IWD) has provided this declaration to satisfy the provisions of Schedule 1 (d) of the Building (Building Product Information Requirements) Regulations 2022.</w:t>
            </w:r>
          </w:p>
        </w:tc>
      </w:tr>
    </w:tbl>
    <w:p w14:paraId="57E75A84" w14:textId="77777777" w:rsidR="001A0441" w:rsidRDefault="001A0441"/>
    <w:tbl>
      <w:tblPr>
        <w:tblStyle w:val="TableGrid"/>
        <w:tblW w:w="9067" w:type="dxa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32"/>
      </w:tblGrid>
      <w:tr w:rsidR="001A0441" w14:paraId="6B24F84A" w14:textId="50F4B394" w:rsidTr="00BB3E02">
        <w:tc>
          <w:tcPr>
            <w:tcW w:w="2835" w:type="dxa"/>
          </w:tcPr>
          <w:p w14:paraId="282694BE" w14:textId="451A970B" w:rsidR="001A0441" w:rsidRDefault="001A0441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 xml:space="preserve">Company Details          </w:t>
            </w:r>
            <w:r>
              <w:t xml:space="preserve">                 </w:t>
            </w:r>
          </w:p>
        </w:tc>
        <w:tc>
          <w:tcPr>
            <w:tcW w:w="6232" w:type="dxa"/>
          </w:tcPr>
          <w:p w14:paraId="569A0F5A" w14:textId="1B2C7903" w:rsidR="001A0441" w:rsidRDefault="001A0441"/>
        </w:tc>
      </w:tr>
      <w:tr w:rsidR="001A0441" w14:paraId="777EE626" w14:textId="6F4BE0AF" w:rsidTr="00BB3E02">
        <w:tc>
          <w:tcPr>
            <w:tcW w:w="2835" w:type="dxa"/>
          </w:tcPr>
          <w:p w14:paraId="045622BA" w14:textId="1ACE99A1" w:rsidR="001A0441" w:rsidRDefault="001A0441" w:rsidP="001A0441">
            <w:r>
              <w:t>Name</w:t>
            </w:r>
          </w:p>
        </w:tc>
        <w:tc>
          <w:tcPr>
            <w:tcW w:w="6232" w:type="dxa"/>
          </w:tcPr>
          <w:p w14:paraId="4CF7967B" w14:textId="165812E3" w:rsidR="001A0441" w:rsidRDefault="001A0441" w:rsidP="001A0441">
            <w:r>
              <w:t>Independent Wholesale Distribution Ltd (IWD)</w:t>
            </w:r>
          </w:p>
        </w:tc>
      </w:tr>
      <w:tr w:rsidR="001A0441" w14:paraId="54247981" w14:textId="5154BEBB" w:rsidTr="00BB3E02">
        <w:tc>
          <w:tcPr>
            <w:tcW w:w="2835" w:type="dxa"/>
          </w:tcPr>
          <w:p w14:paraId="5A5042EE" w14:textId="105937D1" w:rsidR="001A0441" w:rsidRDefault="001A0441" w:rsidP="001A0441">
            <w:r>
              <w:t>Role</w:t>
            </w:r>
          </w:p>
        </w:tc>
        <w:tc>
          <w:tcPr>
            <w:tcW w:w="6232" w:type="dxa"/>
          </w:tcPr>
          <w:p w14:paraId="3B25E1CD" w14:textId="16B26775" w:rsidR="001A0441" w:rsidRDefault="00702C6E" w:rsidP="001A0441">
            <w:r>
              <w:t>Importer</w:t>
            </w:r>
          </w:p>
        </w:tc>
      </w:tr>
      <w:tr w:rsidR="001A0441" w14:paraId="02931755" w14:textId="37545575" w:rsidTr="00BB3E02">
        <w:tc>
          <w:tcPr>
            <w:tcW w:w="2835" w:type="dxa"/>
          </w:tcPr>
          <w:p w14:paraId="165629ED" w14:textId="391045DF" w:rsidR="001A0441" w:rsidRDefault="001A0441" w:rsidP="001A0441">
            <w:r>
              <w:t>NZBN</w:t>
            </w:r>
          </w:p>
        </w:tc>
        <w:tc>
          <w:tcPr>
            <w:tcW w:w="6232" w:type="dxa"/>
          </w:tcPr>
          <w:p w14:paraId="395F3721" w14:textId="0074F666" w:rsidR="001A0441" w:rsidRDefault="00702C6E" w:rsidP="001A0441">
            <w:r>
              <w:t>9429045938849</w:t>
            </w:r>
          </w:p>
        </w:tc>
      </w:tr>
      <w:tr w:rsidR="001A0441" w14:paraId="00DA8EF4" w14:textId="14D2CDB9" w:rsidTr="00BB3E02">
        <w:tc>
          <w:tcPr>
            <w:tcW w:w="2835" w:type="dxa"/>
          </w:tcPr>
          <w:p w14:paraId="5FF2CE20" w14:textId="3940F98C" w:rsidR="001A0441" w:rsidRDefault="001A0441" w:rsidP="001A0441">
            <w:r>
              <w:t>Address</w:t>
            </w:r>
          </w:p>
        </w:tc>
        <w:tc>
          <w:tcPr>
            <w:tcW w:w="6232" w:type="dxa"/>
          </w:tcPr>
          <w:p w14:paraId="762AF8C9" w14:textId="51F95038" w:rsidR="001A0441" w:rsidRDefault="00702C6E" w:rsidP="001A0441">
            <w:r>
              <w:t>8 Kingsford Smith Pl, Mangere 2022</w:t>
            </w:r>
          </w:p>
        </w:tc>
      </w:tr>
      <w:tr w:rsidR="001A0441" w14:paraId="42455C2E" w14:textId="69973B44" w:rsidTr="00BB3E02">
        <w:tc>
          <w:tcPr>
            <w:tcW w:w="2835" w:type="dxa"/>
          </w:tcPr>
          <w:p w14:paraId="5BAACB47" w14:textId="07652156" w:rsidR="001A0441" w:rsidRDefault="001A0441" w:rsidP="001A0441">
            <w:r>
              <w:t>Website</w:t>
            </w:r>
          </w:p>
        </w:tc>
        <w:tc>
          <w:tcPr>
            <w:tcW w:w="6232" w:type="dxa"/>
          </w:tcPr>
          <w:p w14:paraId="69C99078" w14:textId="426639F6" w:rsidR="001A0441" w:rsidRDefault="00702C6E" w:rsidP="001A0441">
            <w:r>
              <w:t>www.iwd.co.nz</w:t>
            </w:r>
          </w:p>
        </w:tc>
      </w:tr>
      <w:tr w:rsidR="001A0441" w14:paraId="32F58214" w14:textId="74B83397" w:rsidTr="00BB3E02">
        <w:tc>
          <w:tcPr>
            <w:tcW w:w="2835" w:type="dxa"/>
          </w:tcPr>
          <w:p w14:paraId="56EBE679" w14:textId="2C4BDC10" w:rsidR="001A0441" w:rsidRDefault="001A0441" w:rsidP="001A0441">
            <w:r>
              <w:t>Email</w:t>
            </w:r>
          </w:p>
        </w:tc>
        <w:tc>
          <w:tcPr>
            <w:tcW w:w="6232" w:type="dxa"/>
          </w:tcPr>
          <w:p w14:paraId="59A02C8D" w14:textId="4799C467" w:rsidR="001A0441" w:rsidRDefault="00702C6E" w:rsidP="001A0441">
            <w:r>
              <w:t>sales@iwd.co.nz</w:t>
            </w:r>
          </w:p>
        </w:tc>
      </w:tr>
    </w:tbl>
    <w:p w14:paraId="015CE548" w14:textId="77777777" w:rsidR="001A0441" w:rsidRDefault="001A0441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872BF" w14:paraId="127D611C" w14:textId="77777777" w:rsidTr="00BB3E02">
        <w:tc>
          <w:tcPr>
            <w:tcW w:w="9016" w:type="dxa"/>
          </w:tcPr>
          <w:p w14:paraId="637ECCA2" w14:textId="532C7AD5" w:rsidR="00F872BF" w:rsidRDefault="00F872BF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Description of Building Product</w:t>
            </w:r>
          </w:p>
        </w:tc>
      </w:tr>
      <w:tr w:rsidR="00F872BF" w14:paraId="66B3E7B5" w14:textId="77777777" w:rsidTr="00BB3E02">
        <w:tc>
          <w:tcPr>
            <w:tcW w:w="9016" w:type="dxa"/>
          </w:tcPr>
          <w:p w14:paraId="4B189F8E" w14:textId="77777777" w:rsidR="00F872BF" w:rsidRDefault="00F872BF"/>
          <w:p w14:paraId="753D200E" w14:textId="696D4F70" w:rsidR="007D6CEB" w:rsidRPr="007D6CEB" w:rsidRDefault="007D6CEB" w:rsidP="007D6CEB">
            <w:pPr>
              <w:autoSpaceDE w:val="0"/>
              <w:autoSpaceDN w:val="0"/>
              <w:adjustRightInd w:val="0"/>
            </w:pPr>
            <w:r w:rsidRPr="007D6CEB">
              <w:t xml:space="preserve">Garapa </w:t>
            </w:r>
            <w:r w:rsidR="00DD5A9C" w:rsidRPr="00DD5A9C">
              <w:t xml:space="preserve">(Apuleia Leiocarpa) </w:t>
            </w:r>
            <w:r w:rsidRPr="007D6CEB">
              <w:t>is a hardwood used for decking, sourced from the tropical forests of South America. Garapa wood,</w:t>
            </w:r>
            <w:r>
              <w:t xml:space="preserve"> </w:t>
            </w:r>
            <w:r w:rsidRPr="007D6CEB">
              <w:t>also known as Brazilian Ash, is a dense and naturally durable Brazilian timber. Its golden colour and fine grain</w:t>
            </w:r>
            <w:r>
              <w:t xml:space="preserve"> </w:t>
            </w:r>
            <w:r w:rsidRPr="007D6CEB">
              <w:t>make it an attractive alternate to other more expensive hardwoods.</w:t>
            </w:r>
          </w:p>
          <w:p w14:paraId="3739480D" w14:textId="4107EC84" w:rsidR="007D6CEB" w:rsidRPr="007D6CEB" w:rsidRDefault="007D6CEB" w:rsidP="007D6CEB">
            <w:pPr>
              <w:autoSpaceDE w:val="0"/>
              <w:autoSpaceDN w:val="0"/>
              <w:adjustRightInd w:val="0"/>
            </w:pPr>
            <w:r w:rsidRPr="007D6CEB">
              <w:t xml:space="preserve">Garapa will slightly darkens upon exposure to UV light. If left in a natural state it will weather </w:t>
            </w:r>
            <w:r w:rsidR="00520942" w:rsidRPr="007D6CEB">
              <w:t>into</w:t>
            </w:r>
            <w:r w:rsidRPr="007D6CEB">
              <w:t xml:space="preserve"> a silver-gray</w:t>
            </w:r>
            <w:r>
              <w:t xml:space="preserve"> </w:t>
            </w:r>
            <w:r w:rsidRPr="007D6CEB">
              <w:t>colour.</w:t>
            </w:r>
          </w:p>
          <w:p w14:paraId="7C7F516D" w14:textId="2F346682" w:rsidR="007D6CEB" w:rsidRPr="007D6CEB" w:rsidRDefault="007D6CEB" w:rsidP="007D6CEB">
            <w:pPr>
              <w:autoSpaceDE w:val="0"/>
              <w:autoSpaceDN w:val="0"/>
              <w:adjustRightInd w:val="0"/>
            </w:pPr>
            <w:r w:rsidRPr="007D6CEB">
              <w:t>Garapa is naturally resistant to rot, decay and insect attack. It is naturally slip and scratch resistant which</w:t>
            </w:r>
            <w:r>
              <w:t xml:space="preserve"> </w:t>
            </w:r>
            <w:r w:rsidRPr="007D6CEB">
              <w:t>allows the surface to remain smooth for many years, making Garapa a perfect wood for exterior decking.</w:t>
            </w:r>
          </w:p>
          <w:p w14:paraId="6F03251E" w14:textId="00833B97" w:rsidR="00F872BF" w:rsidRDefault="007D6CEB" w:rsidP="008024BC">
            <w:r w:rsidRPr="007D6CEB">
              <w:t xml:space="preserve">Garapa </w:t>
            </w:r>
            <w:r w:rsidR="00DD5A9C">
              <w:t xml:space="preserve">decking </w:t>
            </w:r>
            <w:r w:rsidRPr="007D6CEB">
              <w:t>comes in two sizes 140x19mm &amp; 90x19mm.</w:t>
            </w:r>
          </w:p>
        </w:tc>
      </w:tr>
    </w:tbl>
    <w:p w14:paraId="1EE1B2D3" w14:textId="77777777" w:rsidR="00702C6E" w:rsidRDefault="00702C6E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201312" w14:paraId="43528996" w14:textId="77777777" w:rsidTr="00BB3E02">
        <w:tc>
          <w:tcPr>
            <w:tcW w:w="9016" w:type="dxa"/>
          </w:tcPr>
          <w:p w14:paraId="039341DE" w14:textId="5C0E1E8B" w:rsidR="00201312" w:rsidRDefault="00201312"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t>Scope of Use</w:t>
            </w:r>
          </w:p>
        </w:tc>
      </w:tr>
      <w:tr w:rsidR="00201312" w14:paraId="36488FD6" w14:textId="77777777" w:rsidTr="00BB3E02">
        <w:tc>
          <w:tcPr>
            <w:tcW w:w="9016" w:type="dxa"/>
          </w:tcPr>
          <w:p w14:paraId="0DEF1BB1" w14:textId="77777777" w:rsidR="00201312" w:rsidRDefault="00201312"/>
          <w:p w14:paraId="4B76D761" w14:textId="6D6037D5" w:rsidR="00DD5A9C" w:rsidRPr="00DD5A9C" w:rsidRDefault="00DD5A9C" w:rsidP="00DD5A9C">
            <w:pPr>
              <w:autoSpaceDE w:val="0"/>
              <w:autoSpaceDN w:val="0"/>
              <w:adjustRightInd w:val="0"/>
            </w:pPr>
            <w:r w:rsidRPr="00DD5A9C">
              <w:t>Garapa is a South American hardwood to be used for decking. It comes in two sizes</w:t>
            </w:r>
          </w:p>
          <w:p w14:paraId="65E21F1A" w14:textId="75E1D748" w:rsidR="00201312" w:rsidRDefault="00DD5A9C" w:rsidP="00747453">
            <w:pPr>
              <w:autoSpaceDE w:val="0"/>
              <w:autoSpaceDN w:val="0"/>
              <w:adjustRightInd w:val="0"/>
            </w:pPr>
            <w:r w:rsidRPr="00DD5A9C">
              <w:t>140x19mm &amp; 90x19mm. The boards must be installed over a structural frame with a joist spacing of 450mm</w:t>
            </w:r>
            <w:r w:rsidR="00747453">
              <w:t xml:space="preserve"> </w:t>
            </w:r>
            <w:r w:rsidRPr="00DD5A9C">
              <w:t>centres with a fastening that meets the requirements of NZS 3604:2011, section 4.</w:t>
            </w:r>
          </w:p>
          <w:p w14:paraId="020D817B" w14:textId="77777777" w:rsidR="00201312" w:rsidRDefault="00201312"/>
          <w:p w14:paraId="24CA39F9" w14:textId="3D507F47" w:rsidR="00747453" w:rsidRPr="00747453" w:rsidRDefault="00747453" w:rsidP="00747453">
            <w:pPr>
              <w:autoSpaceDE w:val="0"/>
              <w:autoSpaceDN w:val="0"/>
              <w:adjustRightInd w:val="0"/>
            </w:pPr>
            <w:r w:rsidRPr="00747453">
              <w:t>The decking can be used in all exposure zones as defined in 3604:2011, where microclimatic conditions apply</w:t>
            </w:r>
            <w:r>
              <w:t xml:space="preserve"> </w:t>
            </w:r>
            <w:r w:rsidRPr="00747453">
              <w:t>contact supplier.</w:t>
            </w:r>
          </w:p>
          <w:p w14:paraId="50751236" w14:textId="79E1BE35" w:rsidR="00201312" w:rsidRDefault="00747453" w:rsidP="00BE29F4">
            <w:pPr>
              <w:autoSpaceDE w:val="0"/>
              <w:autoSpaceDN w:val="0"/>
              <w:adjustRightInd w:val="0"/>
            </w:pPr>
            <w:r w:rsidRPr="00747453">
              <w:t>The decking must be installed on a timber or lightweight structural framing that complies with the NZ Building</w:t>
            </w:r>
            <w:r>
              <w:t xml:space="preserve"> </w:t>
            </w:r>
            <w:r w:rsidRPr="00747453">
              <w:t>Code.</w:t>
            </w:r>
            <w:r w:rsidR="001F72F2" w:rsidRPr="001F72F2">
              <w:t xml:space="preserve"> Before undertaking any construction work you must consult with your local authority to check than any</w:t>
            </w:r>
            <w:r w:rsidR="001F72F2">
              <w:t xml:space="preserve"> </w:t>
            </w:r>
            <w:r w:rsidR="001F72F2" w:rsidRPr="001F72F2">
              <w:t>construction requirements are met and to determine if a Building Consent is required. A qualified tradesman</w:t>
            </w:r>
            <w:r w:rsidR="001F72F2">
              <w:t xml:space="preserve"> </w:t>
            </w:r>
            <w:r w:rsidR="001F72F2" w:rsidRPr="001F72F2">
              <w:t>should be consulted where expert services may be required.</w:t>
            </w:r>
          </w:p>
        </w:tc>
      </w:tr>
      <w:tr w:rsidR="007E335C" w14:paraId="354DAEFD" w14:textId="77777777" w:rsidTr="00BB3E02">
        <w:tc>
          <w:tcPr>
            <w:tcW w:w="9016" w:type="dxa"/>
          </w:tcPr>
          <w:p w14:paraId="40D13792" w14:textId="6864334D" w:rsidR="007E335C" w:rsidRPr="005A4D14" w:rsidRDefault="007E335C" w:rsidP="007E335C">
            <w:pPr>
              <w:rPr>
                <w:rFonts w:ascii="PT Sans" w:hAnsi="PT Sans"/>
                <w:color w:val="336E7D"/>
                <w:sz w:val="24"/>
                <w:szCs w:val="24"/>
              </w:rPr>
            </w:pPr>
            <w:r w:rsidRPr="005A4D14">
              <w:rPr>
                <w:rFonts w:ascii="PT Sans" w:hAnsi="PT Sans"/>
                <w:color w:val="336E7D"/>
                <w:sz w:val="24"/>
                <w:szCs w:val="24"/>
              </w:rPr>
              <w:lastRenderedPageBreak/>
              <w:t>Contributions to Compliance</w:t>
            </w:r>
          </w:p>
        </w:tc>
      </w:tr>
      <w:tr w:rsidR="00C36FD9" w14:paraId="2CC0504A" w14:textId="77777777" w:rsidTr="00BB3E02">
        <w:tc>
          <w:tcPr>
            <w:tcW w:w="9016" w:type="dxa"/>
          </w:tcPr>
          <w:p w14:paraId="7B162FAB" w14:textId="77777777" w:rsidR="00514EBB" w:rsidRDefault="00514EBB" w:rsidP="00F363CC"/>
          <w:p w14:paraId="55E1D0D6" w14:textId="2D488198" w:rsidR="00A10EA7" w:rsidRPr="00A10EA7" w:rsidRDefault="00A10EA7" w:rsidP="00A10EA7">
            <w:pPr>
              <w:autoSpaceDE w:val="0"/>
              <w:autoSpaceDN w:val="0"/>
              <w:adjustRightInd w:val="0"/>
            </w:pPr>
            <w:r w:rsidRPr="00A10EA7">
              <w:t>If designed, installed and maintained in accordance with the guidelines Garapa decking will comply with or</w:t>
            </w:r>
            <w:r>
              <w:t xml:space="preserve"> </w:t>
            </w:r>
            <w:r w:rsidRPr="00A10EA7">
              <w:t>contribute to compliance to NZS3604:2011 with the following performance claims.</w:t>
            </w:r>
          </w:p>
          <w:p w14:paraId="79BFD9F8" w14:textId="2CA9AEB5" w:rsidR="00A10EA7" w:rsidRPr="00A10EA7" w:rsidRDefault="00A10EA7" w:rsidP="00A10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10EA7">
              <w:t>B1 Structure - Janka Hardness 7350 N, 127.8 MPa Modulus of Rupture &amp; 15.57 GPa Elastic Modulus. (The</w:t>
            </w:r>
            <w:r>
              <w:t xml:space="preserve"> </w:t>
            </w:r>
            <w:r w:rsidRPr="00A10EA7">
              <w:t>Wood Database)</w:t>
            </w:r>
          </w:p>
          <w:p w14:paraId="501A0A3C" w14:textId="77777777" w:rsidR="00A10EA7" w:rsidRPr="00A10EA7" w:rsidRDefault="00A10EA7" w:rsidP="00A10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10EA7">
              <w:t>B2 Durability - Rated as Durable, it is decay resistant for exterior applications. (The Wood Database)</w:t>
            </w:r>
          </w:p>
          <w:p w14:paraId="1207857A" w14:textId="77777777" w:rsidR="00A10EA7" w:rsidRPr="00A10EA7" w:rsidRDefault="00A10EA7" w:rsidP="00A10EA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A10EA7">
              <w:t>D1 Access Routes - Naturally slip and scratch resistant.</w:t>
            </w:r>
          </w:p>
          <w:p w14:paraId="260F1C60" w14:textId="7255A931" w:rsidR="00514EBB" w:rsidRDefault="00A10EA7" w:rsidP="001366B6">
            <w:pPr>
              <w:pStyle w:val="ListParagraph"/>
              <w:numPr>
                <w:ilvl w:val="0"/>
                <w:numId w:val="1"/>
              </w:numPr>
            </w:pPr>
            <w:r w:rsidRPr="00A10EA7">
              <w:t>F2 Hazardous Building Materials - Use in accordance with supplier installation instructions.</w:t>
            </w:r>
          </w:p>
        </w:tc>
      </w:tr>
    </w:tbl>
    <w:p w14:paraId="2086DE18" w14:textId="77777777" w:rsidR="004E0C2A" w:rsidRDefault="004E0C2A"/>
    <w:p w14:paraId="10928B0C" w14:textId="77777777" w:rsidR="000A3615" w:rsidRDefault="000A3615"/>
    <w:p w14:paraId="1B933D00" w14:textId="77777777" w:rsidR="004E0C2A" w:rsidRDefault="004E0C2A"/>
    <w:tbl>
      <w:tblPr>
        <w:tblStyle w:val="TableGrid"/>
        <w:tblW w:w="0" w:type="auto"/>
        <w:tblBorders>
          <w:top w:val="single" w:sz="12" w:space="0" w:color="336E7D"/>
          <w:left w:val="none" w:sz="0" w:space="0" w:color="auto"/>
          <w:bottom w:val="single" w:sz="12" w:space="0" w:color="336E7D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3B7001" w14:paraId="084882B0" w14:textId="77777777" w:rsidTr="00BB3E02">
        <w:tc>
          <w:tcPr>
            <w:tcW w:w="9016" w:type="dxa"/>
          </w:tcPr>
          <w:p w14:paraId="4FD70E32" w14:textId="42467464" w:rsidR="003B7001" w:rsidRDefault="00207929">
            <w:r w:rsidRPr="00542F58">
              <w:rPr>
                <w:rFonts w:ascii="PT Sans" w:hAnsi="PT Sans"/>
                <w:color w:val="336E7D"/>
                <w:sz w:val="24"/>
                <w:szCs w:val="24"/>
              </w:rPr>
              <w:t>Responsible Person</w:t>
            </w:r>
          </w:p>
        </w:tc>
      </w:tr>
      <w:tr w:rsidR="003B7001" w14:paraId="4B92D27B" w14:textId="77777777" w:rsidTr="00BB3E02">
        <w:tc>
          <w:tcPr>
            <w:tcW w:w="9016" w:type="dxa"/>
          </w:tcPr>
          <w:p w14:paraId="1C50F571" w14:textId="77777777" w:rsidR="003B7001" w:rsidRDefault="00207929">
            <w:r>
              <w:t xml:space="preserve">In accordance </w:t>
            </w:r>
            <w:r w:rsidR="007F7EFE">
              <w:t xml:space="preserve">with Regulation 8, as the responsible </w:t>
            </w:r>
            <w:r w:rsidR="001D703E">
              <w:t xml:space="preserve">person, I confirm that the information supplied in this declaration </w:t>
            </w:r>
            <w:r w:rsidR="00285775">
              <w:t xml:space="preserve">is based on information supplied to the company as well as the company’s own </w:t>
            </w:r>
            <w:r w:rsidR="00EB0F77">
              <w:t>processes and is, therefore, to the best of my knowledge</w:t>
            </w:r>
            <w:r w:rsidR="00F45CD2">
              <w:t>, correct.</w:t>
            </w:r>
          </w:p>
          <w:p w14:paraId="2AF42F15" w14:textId="77777777" w:rsidR="00F45CD2" w:rsidRDefault="00F45CD2"/>
          <w:p w14:paraId="60CA4A57" w14:textId="7B34D789" w:rsidR="00F45CD2" w:rsidRDefault="00F45CD2">
            <w:r>
              <w:t>I can also confirm that th</w:t>
            </w:r>
            <w:r w:rsidR="00DB37F5">
              <w:t>is</w:t>
            </w:r>
            <w:r>
              <w:t xml:space="preserve"> </w:t>
            </w:r>
            <w:r w:rsidR="0023421B">
              <w:t>product is not subject to a ban or warning under s26 of the Building Act.</w:t>
            </w:r>
          </w:p>
        </w:tc>
      </w:tr>
    </w:tbl>
    <w:p w14:paraId="2BF84E80" w14:textId="77777777" w:rsidR="003B7001" w:rsidRDefault="003B7001"/>
    <w:p w14:paraId="46561236" w14:textId="77777777" w:rsidR="00E21E30" w:rsidRDefault="00E21E30"/>
    <w:p w14:paraId="40DF635B" w14:textId="695CF0A4" w:rsidR="00E21E30" w:rsidRDefault="00E21E30">
      <w:r>
        <w:t>Signed for and on behalf</w:t>
      </w:r>
      <w:r w:rsidR="00654344">
        <w:t xml:space="preserve"> Independent Wholesale Distribution Ltd:</w:t>
      </w:r>
    </w:p>
    <w:p w14:paraId="5814C78F" w14:textId="1086B0E3" w:rsidR="00C63739" w:rsidRPr="00B579E3" w:rsidRDefault="00FD48DA">
      <w:pPr>
        <w:rPr>
          <w:rFonts w:ascii="Ink Free" w:hAnsi="Ink Free"/>
          <w:b/>
          <w:bCs/>
          <w:color w:val="336E7D"/>
          <w:sz w:val="28"/>
          <w:szCs w:val="28"/>
        </w:rPr>
      </w:pPr>
      <w:r>
        <w:rPr>
          <w:rFonts w:ascii="Ink Free" w:hAnsi="Ink Free"/>
          <w:b/>
          <w:bCs/>
          <w:color w:val="336E7D"/>
          <w:sz w:val="28"/>
          <w:szCs w:val="28"/>
        </w:rPr>
        <w:t>John Fleming</w:t>
      </w:r>
    </w:p>
    <w:p w14:paraId="6438879C" w14:textId="30EEB41B" w:rsidR="00C63739" w:rsidRDefault="00FD48DA">
      <w:r>
        <w:t>John Fleming</w:t>
      </w:r>
    </w:p>
    <w:p w14:paraId="6B1566B2" w14:textId="5DDAD9AD" w:rsidR="00C63739" w:rsidRDefault="00B07FEB">
      <w:r>
        <w:t>General Manager</w:t>
      </w:r>
    </w:p>
    <w:p w14:paraId="2344F0F2" w14:textId="0AFE8EC2" w:rsidR="001A2050" w:rsidRDefault="001C6EAF">
      <w:r>
        <w:t>April 2024</w:t>
      </w:r>
    </w:p>
    <w:sectPr w:rsidR="001A2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B2CAE"/>
    <w:multiLevelType w:val="hybridMultilevel"/>
    <w:tmpl w:val="78F282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41"/>
    <w:rsid w:val="00025D04"/>
    <w:rsid w:val="000A3615"/>
    <w:rsid w:val="00107103"/>
    <w:rsid w:val="00123913"/>
    <w:rsid w:val="001366B6"/>
    <w:rsid w:val="001A0441"/>
    <w:rsid w:val="001A2050"/>
    <w:rsid w:val="001C1B9A"/>
    <w:rsid w:val="001C6EAF"/>
    <w:rsid w:val="001D703E"/>
    <w:rsid w:val="001F72F2"/>
    <w:rsid w:val="00201312"/>
    <w:rsid w:val="00207929"/>
    <w:rsid w:val="002129EA"/>
    <w:rsid w:val="0023421B"/>
    <w:rsid w:val="002842AB"/>
    <w:rsid w:val="00285775"/>
    <w:rsid w:val="002B497A"/>
    <w:rsid w:val="0032401F"/>
    <w:rsid w:val="003271B7"/>
    <w:rsid w:val="003624A1"/>
    <w:rsid w:val="003B7001"/>
    <w:rsid w:val="003C4556"/>
    <w:rsid w:val="003E7F08"/>
    <w:rsid w:val="0041208D"/>
    <w:rsid w:val="0044320D"/>
    <w:rsid w:val="004E0C2A"/>
    <w:rsid w:val="00514EBB"/>
    <w:rsid w:val="005169E7"/>
    <w:rsid w:val="00520942"/>
    <w:rsid w:val="00542F58"/>
    <w:rsid w:val="00551A97"/>
    <w:rsid w:val="005A4D14"/>
    <w:rsid w:val="00626327"/>
    <w:rsid w:val="00654344"/>
    <w:rsid w:val="006773E5"/>
    <w:rsid w:val="00702C6E"/>
    <w:rsid w:val="00747453"/>
    <w:rsid w:val="007D6CEB"/>
    <w:rsid w:val="007E335C"/>
    <w:rsid w:val="007F7EFE"/>
    <w:rsid w:val="008024BC"/>
    <w:rsid w:val="008717D1"/>
    <w:rsid w:val="00872A6E"/>
    <w:rsid w:val="008C1C4C"/>
    <w:rsid w:val="00961A63"/>
    <w:rsid w:val="00A10EA7"/>
    <w:rsid w:val="00A653A9"/>
    <w:rsid w:val="00B06DD4"/>
    <w:rsid w:val="00B07FEB"/>
    <w:rsid w:val="00B579E3"/>
    <w:rsid w:val="00B96FE2"/>
    <w:rsid w:val="00BB3E02"/>
    <w:rsid w:val="00BC3968"/>
    <w:rsid w:val="00BE29F4"/>
    <w:rsid w:val="00C14E21"/>
    <w:rsid w:val="00C36FD9"/>
    <w:rsid w:val="00C63739"/>
    <w:rsid w:val="00D36D04"/>
    <w:rsid w:val="00D670C6"/>
    <w:rsid w:val="00DB37F5"/>
    <w:rsid w:val="00DD5A9C"/>
    <w:rsid w:val="00E21E30"/>
    <w:rsid w:val="00E35F3E"/>
    <w:rsid w:val="00EB0F77"/>
    <w:rsid w:val="00ED1DF0"/>
    <w:rsid w:val="00F1509F"/>
    <w:rsid w:val="00F45CD2"/>
    <w:rsid w:val="00F872BF"/>
    <w:rsid w:val="00F91B09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828CB"/>
  <w15:chartTrackingRefBased/>
  <w15:docId w15:val="{548E4314-3B5B-4375-BA40-89C93E48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0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Szabo</dc:creator>
  <cp:keywords/>
  <dc:description/>
  <cp:lastModifiedBy>Sarah Szabo</cp:lastModifiedBy>
  <cp:revision>11</cp:revision>
  <cp:lastPrinted>2023-11-19T23:35:00Z</cp:lastPrinted>
  <dcterms:created xsi:type="dcterms:W3CDTF">2023-11-20T19:28:00Z</dcterms:created>
  <dcterms:modified xsi:type="dcterms:W3CDTF">2024-10-01T20:04:00Z</dcterms:modified>
</cp:coreProperties>
</file>